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86" w:rsidRDefault="00687E86" w:rsidP="00687E86">
      <w:pPr>
        <w:rPr>
          <w:rFonts w:ascii="??_GB2312" w:eastAsia="Times New Roman" w:hAnsi="Times New Roman"/>
          <w:color w:val="333333"/>
          <w:sz w:val="30"/>
          <w:szCs w:val="30"/>
        </w:rPr>
      </w:pPr>
      <w:r>
        <w:rPr>
          <w:rFonts w:ascii="??_GB2312" w:eastAsia="Times New Roman" w:hAnsi="Times New Roman"/>
          <w:color w:val="333333"/>
          <w:sz w:val="30"/>
          <w:szCs w:val="30"/>
        </w:rPr>
        <w:t>附件</w:t>
      </w:r>
      <w:r>
        <w:rPr>
          <w:rFonts w:ascii="??_GB2312" w:eastAsiaTheme="minorEastAsia" w:hAnsi="Times New Roman" w:hint="eastAsia"/>
          <w:color w:val="333333"/>
          <w:sz w:val="30"/>
          <w:szCs w:val="30"/>
        </w:rPr>
        <w:t>2</w:t>
      </w:r>
      <w:r w:rsidR="00D229D7">
        <w:rPr>
          <w:rFonts w:ascii="??_GB2312" w:eastAsiaTheme="minorEastAsia" w:hAnsi="Times New Roman" w:hint="eastAsia"/>
          <w:color w:val="333333"/>
          <w:sz w:val="30"/>
          <w:szCs w:val="30"/>
        </w:rPr>
        <w:t>：</w:t>
      </w:r>
      <w:r>
        <w:rPr>
          <w:rFonts w:ascii="??_GB2312" w:eastAsia="Times New Roman" w:hAnsi="Times New Roman"/>
          <w:color w:val="333333"/>
          <w:sz w:val="30"/>
          <w:szCs w:val="30"/>
        </w:rPr>
        <w:t>201</w:t>
      </w:r>
      <w:r w:rsidR="00D229D7">
        <w:rPr>
          <w:rFonts w:ascii="??_GB2312" w:eastAsiaTheme="minorEastAsia" w:hAnsi="Times New Roman" w:hint="eastAsia"/>
          <w:color w:val="333333"/>
          <w:sz w:val="30"/>
          <w:szCs w:val="30"/>
        </w:rPr>
        <w:t>8</w:t>
      </w:r>
      <w:r>
        <w:rPr>
          <w:rFonts w:ascii="??_GB2312" w:eastAsia="Times New Roman" w:hAnsi="Times New Roman"/>
          <w:color w:val="333333"/>
          <w:sz w:val="30"/>
          <w:szCs w:val="30"/>
        </w:rPr>
        <w:t>年江苏建筑职业技术学院微课教学比赛</w:t>
      </w:r>
      <w:r>
        <w:rPr>
          <w:rFonts w:ascii="??_GB2312" w:hAnsi="Times New Roman" w:hint="eastAsia"/>
          <w:color w:val="333333"/>
          <w:sz w:val="30"/>
          <w:szCs w:val="30"/>
        </w:rPr>
        <w:t>获奖名单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822"/>
        <w:gridCol w:w="2835"/>
        <w:gridCol w:w="4111"/>
        <w:gridCol w:w="1275"/>
        <w:gridCol w:w="1985"/>
        <w:gridCol w:w="1276"/>
      </w:tblGrid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F879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22" w:type="dxa"/>
            <w:vAlign w:val="center"/>
          </w:tcPr>
          <w:p w:rsidR="00F8797F" w:rsidRDefault="00F8797F" w:rsidP="00813FA6">
            <w:pPr>
              <w:jc w:val="center"/>
              <w:rPr>
                <w:b/>
                <w:sz w:val="24"/>
              </w:rPr>
            </w:pPr>
            <w:r w:rsidRPr="007C3492">
              <w:rPr>
                <w:rFonts w:hint="eastAsia"/>
                <w:b/>
                <w:sz w:val="24"/>
              </w:rPr>
              <w:t>所在</w:t>
            </w:r>
            <w:r w:rsidR="00813FA6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1275" w:type="dxa"/>
            <w:vAlign w:val="center"/>
          </w:tcPr>
          <w:p w:rsidR="00F8797F" w:rsidRDefault="002D5C72" w:rsidP="00F879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成员</w:t>
            </w:r>
          </w:p>
        </w:tc>
        <w:tc>
          <w:tcPr>
            <w:tcW w:w="1276" w:type="dxa"/>
            <w:vAlign w:val="center"/>
          </w:tcPr>
          <w:p w:rsidR="00F8797F" w:rsidRDefault="00F8797F" w:rsidP="00F879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项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1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智能制造学院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电力电子技术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如何让新能源汽车跑起来？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贾晨曦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蒲新征、杨东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一等奖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2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建筑管理学院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建筑工程施工技术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泥浆护壁成孔灌注桩施工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王婧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刘大鹏、焦文俊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一等奖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3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建筑智能学院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cs="宋体"/>
                <w:color w:val="000000"/>
                <w:sz w:val="24"/>
              </w:rPr>
            </w:pPr>
            <w:r>
              <w:rPr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语言与单片机应用技术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点亮一盏</w:t>
            </w:r>
            <w:r>
              <w:rPr>
                <w:rFonts w:ascii="Times New Roman" w:hAnsi="Times New Roman"/>
                <w:color w:val="000000"/>
              </w:rPr>
              <w:t>LED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李德路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刘志坚、夏如杰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一等奖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4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建筑智能学院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水利工程经营管理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管涌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王文芬</w:t>
            </w:r>
          </w:p>
        </w:tc>
        <w:tc>
          <w:tcPr>
            <w:tcW w:w="1985" w:type="dxa"/>
            <w:vAlign w:val="center"/>
          </w:tcPr>
          <w:p w:rsidR="00F8797F" w:rsidRDefault="00352607" w:rsidP="00F8797F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刘志坚、陈晨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二等奖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5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建筑</w:t>
            </w:r>
            <w:r w:rsidR="0062157A">
              <w:rPr>
                <w:rFonts w:hint="eastAsia"/>
                <w:color w:val="000000"/>
              </w:rPr>
              <w:t>建造</w:t>
            </w:r>
            <w:r>
              <w:rPr>
                <w:rFonts w:hint="eastAsia"/>
                <w:color w:val="000000"/>
              </w:rPr>
              <w:t>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轻钢门式刚架结构设计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隅撑的</w:t>
            </w:r>
            <w:proofErr w:type="gramEnd"/>
            <w:r>
              <w:rPr>
                <w:rFonts w:hint="eastAsia"/>
                <w:color w:val="000000"/>
              </w:rPr>
              <w:t>设计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孙韬</w:t>
            </w:r>
          </w:p>
        </w:tc>
        <w:tc>
          <w:tcPr>
            <w:tcW w:w="1985" w:type="dxa"/>
            <w:vAlign w:val="center"/>
          </w:tcPr>
          <w:p w:rsidR="00F8797F" w:rsidRDefault="00012434" w:rsidP="00012434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刘娟、赵峥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二等奖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6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国际交流学院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《中级口语》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《小村之恋》歌词赏析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吴杨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二等奖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7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经济管理学院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应用写作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启事的写作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张爱荣</w:t>
            </w:r>
            <w:proofErr w:type="gramEnd"/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孙启荣、张弘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二等奖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8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建筑智能学院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工业水处理技术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“膜</w:t>
            </w:r>
            <w:r>
              <w:rPr>
                <w:rFonts w:ascii="Times New Roman" w:hAnsi="Times New Roman"/>
                <w:color w:val="000000"/>
              </w:rPr>
              <w:t>”</w:t>
            </w:r>
            <w:r>
              <w:rPr>
                <w:rFonts w:hint="eastAsia"/>
                <w:color w:val="000000"/>
              </w:rPr>
              <w:t>法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高将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孙悦、袁涛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二等奖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9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经济管理学院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酒店法律理论与实务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餐饮消费中的自主选择权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张恒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张远、胡欣哲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三等奖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10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建筑装饰学院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艺术造型训练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凤翔泥塑简析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王倩倩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胡晓爽、马璇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三等奖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11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经济管理学院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跨境电子商务实务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跨境电商的模式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王海欧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黄红耘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三等奖</w:t>
            </w:r>
          </w:p>
        </w:tc>
      </w:tr>
      <w:tr w:rsidR="00F8797F" w:rsidTr="00F8797F">
        <w:trPr>
          <w:trHeight w:val="482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12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国际交流学院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中级汉语读写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和谐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岳琳</w:t>
            </w:r>
            <w:proofErr w:type="gramEnd"/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孙祯宇、钱艳秋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三等奖</w:t>
            </w:r>
          </w:p>
        </w:tc>
      </w:tr>
      <w:tr w:rsidR="00F8797F" w:rsidTr="00F8797F">
        <w:trPr>
          <w:trHeight w:val="418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形势与政策</w:t>
            </w:r>
          </w:p>
        </w:tc>
        <w:tc>
          <w:tcPr>
            <w:tcW w:w="4111" w:type="dxa"/>
            <w:vAlign w:val="center"/>
          </w:tcPr>
          <w:p w:rsidR="00F8797F" w:rsidRDefault="009538F9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中国特色</w:t>
            </w:r>
            <w:r w:rsidR="00F8797F">
              <w:rPr>
                <w:rFonts w:hint="eastAsia"/>
                <w:color w:val="000000"/>
              </w:rPr>
              <w:t>大国外交</w:t>
            </w:r>
            <w:r>
              <w:rPr>
                <w:rFonts w:hint="eastAsia"/>
                <w:color w:val="000000"/>
              </w:rPr>
              <w:t>进入新时代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郭长伟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三等奖</w:t>
            </w:r>
          </w:p>
        </w:tc>
      </w:tr>
      <w:tr w:rsidR="00F8797F" w:rsidRPr="00F8797F" w:rsidTr="00F8797F">
        <w:trPr>
          <w:trHeight w:val="450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经济管理学院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财务管理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财务杠杆</w:t>
            </w:r>
            <w:r>
              <w:rPr>
                <w:rFonts w:ascii="Times New Roman" w:hAnsi="Times New Roman"/>
                <w:color w:val="000000"/>
              </w:rPr>
              <w:t>----</w:t>
            </w:r>
            <w:r>
              <w:rPr>
                <w:rFonts w:hint="eastAsia"/>
                <w:color w:val="000000"/>
              </w:rPr>
              <w:t>四两拨千斤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盛天松</w:t>
            </w:r>
            <w:proofErr w:type="gramEnd"/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三等奖</w:t>
            </w:r>
          </w:p>
        </w:tc>
      </w:tr>
    </w:tbl>
    <w:p w:rsidR="00877B39" w:rsidRDefault="00877B39"/>
    <w:sectPr w:rsidR="00877B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0E" w:rsidRDefault="004E4B0E" w:rsidP="00687E86">
      <w:r>
        <w:separator/>
      </w:r>
    </w:p>
  </w:endnote>
  <w:endnote w:type="continuationSeparator" w:id="0">
    <w:p w:rsidR="004E4B0E" w:rsidRDefault="004E4B0E" w:rsidP="0068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0E" w:rsidRDefault="004E4B0E" w:rsidP="00687E86">
      <w:r>
        <w:separator/>
      </w:r>
    </w:p>
  </w:footnote>
  <w:footnote w:type="continuationSeparator" w:id="0">
    <w:p w:rsidR="004E4B0E" w:rsidRDefault="004E4B0E" w:rsidP="0068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E5"/>
    <w:rsid w:val="00012434"/>
    <w:rsid w:val="000747C5"/>
    <w:rsid w:val="002D5C72"/>
    <w:rsid w:val="00352607"/>
    <w:rsid w:val="00417AFF"/>
    <w:rsid w:val="004E4B0E"/>
    <w:rsid w:val="00600259"/>
    <w:rsid w:val="0062157A"/>
    <w:rsid w:val="006518F4"/>
    <w:rsid w:val="00683653"/>
    <w:rsid w:val="00687E86"/>
    <w:rsid w:val="00813FA6"/>
    <w:rsid w:val="0084475A"/>
    <w:rsid w:val="00877B39"/>
    <w:rsid w:val="008870AE"/>
    <w:rsid w:val="009227E5"/>
    <w:rsid w:val="009538F9"/>
    <w:rsid w:val="00A73DA0"/>
    <w:rsid w:val="00B546BE"/>
    <w:rsid w:val="00B90676"/>
    <w:rsid w:val="00D229D7"/>
    <w:rsid w:val="00D331A9"/>
    <w:rsid w:val="00E35A3C"/>
    <w:rsid w:val="00E56C37"/>
    <w:rsid w:val="00F8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E8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E8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E86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E8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E8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E8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孙亚峰(10454)</dc:creator>
  <cp:lastModifiedBy>HP</cp:lastModifiedBy>
  <cp:revision>4</cp:revision>
  <dcterms:created xsi:type="dcterms:W3CDTF">2018-12-25T00:41:00Z</dcterms:created>
  <dcterms:modified xsi:type="dcterms:W3CDTF">2018-12-27T03:02:00Z</dcterms:modified>
</cp:coreProperties>
</file>